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128" w:rsidRPr="002F1B89" w:rsidRDefault="00C76C78">
      <w:pPr>
        <w:rPr>
          <w:b/>
          <w:i/>
        </w:rPr>
      </w:pPr>
      <w:r w:rsidRPr="00C76C78">
        <w:rPr>
          <w:i/>
          <w:noProof/>
          <w:lang w:eastAsia="en-NZ"/>
        </w:rPr>
        <w:pict>
          <v:roundrect id="_x0000_s1033" style="position:absolute;margin-left:242.45pt;margin-top:-15pt;width:273.75pt;height:168.9pt;z-index:251665408" arcsize="10923f">
            <v:shadow on="t" opacity=".5" offset="-6pt,-6pt"/>
            <v:textbox style="mso-next-textbox:#_x0000_s1033">
              <w:txbxContent>
                <w:p w:rsidR="00683940" w:rsidRDefault="00425FDB" w:rsidP="00683940">
                  <w:r>
                    <w:t>Stated aims and outcomes:</w:t>
                  </w:r>
                </w:p>
              </w:txbxContent>
            </v:textbox>
          </v:roundrect>
        </w:pict>
      </w:r>
      <w:r w:rsidRPr="00C76C78">
        <w:rPr>
          <w:noProof/>
          <w:lang w:eastAsia="en-NZ"/>
        </w:rPr>
        <w:pict>
          <v:roundrect id="_x0000_s1028" style="position:absolute;margin-left:530.25pt;margin-top:-15pt;width:267.15pt;height:170.1pt;z-index:251660288" arcsize="10923f">
            <v:shadow on="t" opacity=".5" offset="-6pt,-6pt"/>
            <v:textbox style="mso-next-textbox:#_x0000_s1028">
              <w:txbxContent>
                <w:p w:rsidR="00A62DF4" w:rsidRDefault="00683940" w:rsidP="00A62DF4">
                  <w:r>
                    <w:t xml:space="preserve">Brief </w:t>
                  </w:r>
                  <w:r w:rsidR="00AA7282">
                    <w:t>Description</w:t>
                  </w:r>
                  <w:r>
                    <w:t>:</w:t>
                  </w:r>
                </w:p>
                <w:p w:rsidR="00A62DF4" w:rsidRDefault="00A62DF4"/>
              </w:txbxContent>
            </v:textbox>
          </v:roundrect>
        </w:pict>
      </w:r>
      <w:r w:rsidRPr="00C76C78">
        <w:rPr>
          <w:i/>
          <w:noProof/>
          <w:lang w:eastAsia="en-NZ"/>
        </w:rPr>
        <w:pict>
          <v:roundrect id="_x0000_s1037" style="position:absolute;margin-left:-28pt;margin-top:-13.8pt;width:261.45pt;height:170.1pt;z-index:251668480" arcsize="10923f">
            <v:shadow on="t" opacity=".5" offset="-6pt,-6pt"/>
            <v:textbox style="mso-next-textbox:#_x0000_s1037">
              <w:txbxContent>
                <w:p w:rsidR="00683940" w:rsidRPr="00683940" w:rsidRDefault="00425FDB" w:rsidP="00683940">
                  <w:r>
                    <w:t>Issues to consider:</w:t>
                  </w:r>
                </w:p>
              </w:txbxContent>
            </v:textbox>
          </v:roundrect>
        </w:pict>
      </w:r>
    </w:p>
    <w:p w:rsidR="00A62DF4" w:rsidRPr="002F1B89" w:rsidRDefault="00A62DF4">
      <w:pPr>
        <w:rPr>
          <w:i/>
        </w:rPr>
      </w:pPr>
    </w:p>
    <w:p w:rsidR="00A62DF4" w:rsidRPr="002F1B89" w:rsidRDefault="00A62DF4">
      <w:pPr>
        <w:rPr>
          <w:i/>
        </w:rPr>
      </w:pPr>
    </w:p>
    <w:p w:rsidR="00A62DF4" w:rsidRPr="002F1B89" w:rsidRDefault="00A62DF4">
      <w:pPr>
        <w:rPr>
          <w:i/>
        </w:rPr>
      </w:pPr>
    </w:p>
    <w:p w:rsidR="00A62DF4" w:rsidRPr="002F1B89" w:rsidRDefault="00A62DF4">
      <w:pPr>
        <w:rPr>
          <w:i/>
        </w:rPr>
      </w:pPr>
    </w:p>
    <w:p w:rsidR="00A62DF4" w:rsidRPr="002F1B89" w:rsidRDefault="00A62DF4">
      <w:pPr>
        <w:rPr>
          <w:i/>
        </w:rPr>
      </w:pPr>
    </w:p>
    <w:p w:rsidR="00A62DF4" w:rsidRPr="002F1B89" w:rsidRDefault="00C76C78">
      <w:pPr>
        <w:rPr>
          <w:i/>
        </w:rPr>
      </w:pPr>
      <w:r>
        <w:rPr>
          <w:i/>
          <w:noProof/>
          <w:lang w:eastAsia="en-NZ"/>
        </w:rPr>
        <w:pict>
          <v:roundrect id="_x0000_s1036" style="position:absolute;margin-left:-23.55pt;margin-top:22pt;width:257pt;height:175.15pt;z-index:251667456" arcsize="10923f">
            <v:shadow on="t" opacity=".5" offset="-6pt,-6pt"/>
            <v:textbox style="mso-next-textbox:#_x0000_s1036">
              <w:txbxContent>
                <w:p w:rsidR="00683940" w:rsidRPr="00683940" w:rsidRDefault="00425FDB" w:rsidP="00683940">
                  <w:r>
                    <w:t>Examples of Student Enterprises:</w:t>
                  </w:r>
                </w:p>
              </w:txbxContent>
            </v:textbox>
          </v:roundrect>
        </w:pict>
      </w:r>
      <w:r>
        <w:rPr>
          <w:i/>
          <w:noProof/>
          <w:lang w:eastAsia="en-NZ"/>
        </w:rPr>
        <w:pict>
          <v:roundrect id="_x0000_s1026" style="position:absolute;margin-left:528.45pt;margin-top:16.7pt;width:268.95pt;height:175.15pt;z-index:251658240" arcsize="10923f">
            <v:shadow on="t" opacity=".5" offset="-6pt,-6pt"/>
            <v:textbox style="mso-next-textbox:#_x0000_s1026">
              <w:txbxContent>
                <w:p w:rsidR="00A62DF4" w:rsidRDefault="00A62DF4">
                  <w:r>
                    <w:t>Curriculum Links</w:t>
                  </w:r>
                  <w:r w:rsidR="00F35FAF">
                    <w:t xml:space="preserve">/how could this be adapted for early </w:t>
                  </w:r>
                  <w:r w:rsidR="00F35FAF">
                    <w:t>childhood?</w:t>
                  </w:r>
                  <w:r>
                    <w:t>:</w:t>
                  </w:r>
                </w:p>
              </w:txbxContent>
            </v:textbox>
          </v:roundrect>
        </w:pict>
      </w:r>
      <w:r w:rsidRPr="00C76C78">
        <w:rPr>
          <w:i/>
          <w:noProof/>
          <w:lang w:val="en-US" w:eastAsia="zh-TW"/>
        </w:rPr>
        <w:pict>
          <v:oval id="_x0000_s1032" style="position:absolute;margin-left:290pt;margin-top:162pt;width:181.95pt;height:181.95pt;z-index:-251652096;mso-wrap-distance-bottom:18pt;mso-position-horizontal-relative:margin;mso-position-vertical-relative:margin;mso-width-relative:margin;mso-height-relative:margin;v-text-anchor:middle" wrapcoords="9318 0 8132 169 5252 1101 4828 1609 3388 2711 2118 4066 1186 5421 85 8132 -85 9487 -85 12198 169 13553 593 14908 1271 16264 2118 17619 3388 18974 5252 20329 5336 20584 8640 21685 9318 21769 10419 21769 11266 21769 12452 21769 13045 21685 16433 20584 16518 20329 18296 18974 19567 17619 20499 16264 21092 14908 21515 13553 21769 12198 21685 9487 21431 8132 20329 5421 19398 4066 18127 2711 16687 1609 16348 1101 13384 169 12198 0 9318 0" o:allowincell="f" fillcolor="white [3201]" strokecolor="#c2d69b [1942]" strokeweight="1pt">
            <v:fill color2="#d6e3bc [1302]" focusposition="1" focussize="" focus="100%" type="gradient"/>
            <v:shadow on="t" type="perspective" color="#4e6128 [1606]" opacity=".5" offset="1pt" offset2="-3pt"/>
            <o:lock v:ext="edit" aspectratio="t"/>
            <v:textbox style="mso-next-textbox:#_x0000_s1032" inset=".72pt,.72pt,.72pt,.72pt">
              <w:txbxContent>
                <w:p w:rsidR="002F1B89" w:rsidRDefault="002F1B89" w:rsidP="002C7898">
                  <w:pPr>
                    <w:jc w:val="center"/>
                    <w:rPr>
                      <w:b/>
                      <w:i/>
                      <w:iCs/>
                      <w:sz w:val="28"/>
                      <w:szCs w:val="28"/>
                    </w:rPr>
                  </w:pPr>
                </w:p>
                <w:p w:rsidR="002C7898" w:rsidRPr="002C7898" w:rsidRDefault="002C7898" w:rsidP="003C1EB3">
                  <w:pPr>
                    <w:rPr>
                      <w:b/>
                      <w:szCs w:val="28"/>
                    </w:rPr>
                  </w:pPr>
                </w:p>
              </w:txbxContent>
            </v:textbox>
            <w10:wrap type="tight" anchorx="margin" anchory="margin"/>
          </v:oval>
        </w:pict>
      </w:r>
    </w:p>
    <w:p w:rsidR="00964ACE" w:rsidRPr="002F1B89" w:rsidRDefault="00964ACE">
      <w:pPr>
        <w:rPr>
          <w:i/>
        </w:rPr>
      </w:pPr>
    </w:p>
    <w:p w:rsidR="002F1B89" w:rsidRPr="002F1B89" w:rsidRDefault="00C76C78">
      <w:pPr>
        <w:rPr>
          <w:i/>
        </w:rPr>
      </w:pPr>
      <w:r>
        <w:rPr>
          <w:i/>
          <w:noProof/>
          <w:lang w:eastAsia="en-NZ"/>
        </w:rPr>
        <w:pict>
          <v:roundrect id="_x0000_s1035" style="position:absolute;margin-left:-28pt;margin-top:158.65pt;width:261.45pt;height:175.15pt;z-index:251666432" arcsize="10923f">
            <v:shadow on="t" opacity=".5" offset="-6pt,-6pt"/>
            <v:textbox style="mso-next-textbox:#_x0000_s1035">
              <w:txbxContent>
                <w:p w:rsidR="00683940" w:rsidRDefault="00683940" w:rsidP="00683940">
                  <w:r>
                    <w:t>Level:</w:t>
                  </w:r>
                </w:p>
                <w:p w:rsidR="00683940" w:rsidRDefault="00683940" w:rsidP="00683940">
                  <w:r>
                    <w:t>Developed by:</w:t>
                  </w:r>
                </w:p>
                <w:p w:rsidR="00683940" w:rsidRPr="00683940" w:rsidRDefault="00683940" w:rsidP="00683940">
                  <w:r>
                    <w:t>Business Partners:</w:t>
                  </w:r>
                </w:p>
              </w:txbxContent>
            </v:textbox>
          </v:roundrect>
        </w:pict>
      </w:r>
      <w:r>
        <w:rPr>
          <w:i/>
          <w:noProof/>
          <w:lang w:eastAsia="en-NZ"/>
        </w:rPr>
        <w:pict>
          <v:roundrect id="_x0000_s1030" style="position:absolute;margin-left:528.45pt;margin-top:164.9pt;width:268.95pt;height:168.9pt;z-index:251662336" arcsize="10923f">
            <v:shadow on="t" opacity=".5" offset="-6pt,-6pt"/>
            <v:textbox style="mso-next-textbox:#_x0000_s1030">
              <w:txbxContent>
                <w:p w:rsidR="00A62DF4" w:rsidRDefault="00A62DF4" w:rsidP="00A62DF4">
                  <w:r>
                    <w:t>Resources on offer:</w:t>
                  </w:r>
                </w:p>
                <w:p w:rsidR="00A62DF4" w:rsidRDefault="00A62DF4"/>
              </w:txbxContent>
            </v:textbox>
          </v:roundrect>
        </w:pict>
      </w:r>
      <w:r>
        <w:rPr>
          <w:i/>
          <w:noProof/>
          <w:lang w:eastAsia="en-NZ"/>
        </w:rPr>
        <w:pict>
          <v:roundrect id="_x0000_s1029" style="position:absolute;margin-left:250.35pt;margin-top:158.65pt;width:258.65pt;height:175.15pt;z-index:251661312" arcsize="10923f">
            <v:shadow on="t" opacity=".5" offset="-6pt,-6pt"/>
            <v:textbox>
              <w:txbxContent>
                <w:p w:rsidR="00A62DF4" w:rsidRDefault="00A62DF4" w:rsidP="00A62DF4">
                  <w:r>
                    <w:t>Benefits for Students:</w:t>
                  </w:r>
                </w:p>
                <w:p w:rsidR="00A62DF4" w:rsidRDefault="00A62DF4"/>
              </w:txbxContent>
            </v:textbox>
          </v:roundrect>
        </w:pict>
      </w:r>
    </w:p>
    <w:sectPr w:rsidR="002F1B89" w:rsidRPr="002F1B89" w:rsidSect="00A62DF4">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4"/>
  <w:proofState w:spelling="clean" w:grammar="clean"/>
  <w:defaultTabStop w:val="720"/>
  <w:drawingGridHorizontalSpacing w:val="110"/>
  <w:displayHorizontalDrawingGridEvery w:val="2"/>
  <w:characterSpacingControl w:val="doNotCompress"/>
  <w:compat/>
  <w:rsids>
    <w:rsidRoot w:val="00964ACE"/>
    <w:rsid w:val="002C7898"/>
    <w:rsid w:val="002F1B89"/>
    <w:rsid w:val="003C1EB3"/>
    <w:rsid w:val="00425FDB"/>
    <w:rsid w:val="00683940"/>
    <w:rsid w:val="00964ACE"/>
    <w:rsid w:val="00A62DF4"/>
    <w:rsid w:val="00AA7282"/>
    <w:rsid w:val="00C76C78"/>
    <w:rsid w:val="00E21128"/>
    <w:rsid w:val="00F35FAF"/>
    <w:rsid w:val="00F7214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1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roban31p</dc:creator>
  <cp:lastModifiedBy>roban31p</cp:lastModifiedBy>
  <cp:revision>9</cp:revision>
  <dcterms:created xsi:type="dcterms:W3CDTF">2009-07-06T22:55:00Z</dcterms:created>
  <dcterms:modified xsi:type="dcterms:W3CDTF">2009-07-21T20:58:00Z</dcterms:modified>
</cp:coreProperties>
</file>